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9E70" w14:textId="5569E6B2" w:rsidR="00F57EC6" w:rsidRPr="00DB5CCC" w:rsidRDefault="002F445F">
      <w:pPr>
        <w:pStyle w:val="Heading1"/>
        <w:spacing w:before="0" w:after="48"/>
        <w:rPr>
          <w:rFonts w:ascii="Arial" w:hAnsi="Arial"/>
          <w:b w:val="0"/>
          <w:color w:val="000000"/>
          <w:sz w:val="20"/>
          <w:szCs w:val="20"/>
          <w:lang w:val="sr-Cyrl-RS"/>
        </w:rPr>
      </w:pPr>
      <w:r w:rsidRPr="00DB5CCC">
        <w:rPr>
          <w:rFonts w:ascii="Arial" w:hAnsi="Arial"/>
          <w:b w:val="0"/>
          <w:color w:val="000000"/>
          <w:sz w:val="20"/>
          <w:szCs w:val="20"/>
          <w:lang w:val="sr-Cyrl-RS"/>
        </w:rPr>
        <w:t>Градска управа Суботица, Секретаријат за пољопривреду и заштиту животне средине, на основу члана 1</w:t>
      </w:r>
      <w:r w:rsidR="00941BD6" w:rsidRPr="00DB5CCC">
        <w:rPr>
          <w:rFonts w:ascii="Arial" w:hAnsi="Arial"/>
          <w:b w:val="0"/>
          <w:color w:val="000000"/>
          <w:sz w:val="20"/>
          <w:szCs w:val="20"/>
          <w:lang w:val="sr-Cyrl-RS"/>
        </w:rPr>
        <w:t>4</w:t>
      </w:r>
      <w:r w:rsidRPr="00DB5CCC">
        <w:rPr>
          <w:rFonts w:ascii="Arial" w:hAnsi="Arial"/>
          <w:b w:val="0"/>
          <w:color w:val="000000"/>
          <w:sz w:val="20"/>
          <w:szCs w:val="20"/>
          <w:lang w:val="sr-Cyrl-RS"/>
        </w:rPr>
        <w:t>.</w:t>
      </w:r>
      <w:r w:rsidR="007B22BE">
        <w:rPr>
          <w:rFonts w:ascii="Arial" w:hAnsi="Arial"/>
          <w:b w:val="0"/>
          <w:color w:val="000000"/>
          <w:sz w:val="20"/>
          <w:szCs w:val="20"/>
          <w:lang w:val="sr-Cyrl-RS"/>
        </w:rPr>
        <w:t xml:space="preserve"> став 8.</w:t>
      </w:r>
      <w:r w:rsidRPr="00DB5CCC">
        <w:rPr>
          <w:rFonts w:ascii="Arial" w:hAnsi="Arial"/>
          <w:b w:val="0"/>
          <w:color w:val="000000"/>
          <w:sz w:val="20"/>
          <w:szCs w:val="20"/>
          <w:lang w:val="sr-Cyrl-RS"/>
        </w:rPr>
        <w:t xml:space="preserve"> и </w:t>
      </w:r>
      <w:r w:rsidR="007B22BE">
        <w:rPr>
          <w:rFonts w:ascii="Arial" w:hAnsi="Arial"/>
          <w:b w:val="0"/>
          <w:color w:val="000000"/>
          <w:sz w:val="20"/>
          <w:szCs w:val="20"/>
          <w:lang w:val="sr-Cyrl-RS"/>
        </w:rPr>
        <w:t xml:space="preserve">члана </w:t>
      </w:r>
      <w:r w:rsidR="00941BD6" w:rsidRPr="00DB5CCC">
        <w:rPr>
          <w:rFonts w:ascii="Arial" w:hAnsi="Arial"/>
          <w:b w:val="0"/>
          <w:color w:val="000000"/>
          <w:sz w:val="20"/>
          <w:szCs w:val="20"/>
          <w:lang w:val="sr-Cyrl-RS"/>
        </w:rPr>
        <w:t>3</w:t>
      </w:r>
      <w:r w:rsidRPr="00DB5CCC">
        <w:rPr>
          <w:rFonts w:ascii="Arial" w:hAnsi="Arial"/>
          <w:b w:val="0"/>
          <w:color w:val="000000"/>
          <w:sz w:val="20"/>
          <w:szCs w:val="20"/>
          <w:lang w:val="sr-Cyrl-RS"/>
        </w:rPr>
        <w:t xml:space="preserve">9. Закона о процени утицаја на животну средину („Сл. гласник РС“ бр. </w:t>
      </w:r>
      <w:r w:rsidR="00941BD6" w:rsidRPr="00DB5CCC">
        <w:rPr>
          <w:rFonts w:ascii="Arial" w:hAnsi="Arial"/>
          <w:b w:val="0"/>
          <w:color w:val="000000"/>
          <w:sz w:val="20"/>
          <w:szCs w:val="20"/>
          <w:lang w:val="sr-Cyrl-RS"/>
        </w:rPr>
        <w:t>94/24</w:t>
      </w:r>
      <w:r w:rsidRPr="00DB5CCC">
        <w:rPr>
          <w:rFonts w:ascii="Arial" w:hAnsi="Arial"/>
          <w:b w:val="0"/>
          <w:color w:val="000000"/>
          <w:sz w:val="20"/>
          <w:szCs w:val="20"/>
          <w:lang w:val="sr-Cyrl-RS"/>
        </w:rPr>
        <w:t>) обjављује:</w:t>
      </w:r>
    </w:p>
    <w:p w14:paraId="75070860" w14:textId="5CB87C9C" w:rsidR="00F57EC6" w:rsidRPr="00DB5CCC" w:rsidRDefault="002F445F">
      <w:pPr>
        <w:pStyle w:val="BodyText"/>
        <w:spacing w:before="240" w:after="120"/>
        <w:jc w:val="center"/>
        <w:rPr>
          <w:rFonts w:ascii="Arial" w:hAnsi="Arial"/>
          <w:color w:val="000000"/>
          <w:sz w:val="20"/>
          <w:szCs w:val="20"/>
          <w:lang w:val="sr-Cyrl-RS"/>
        </w:rPr>
      </w:pPr>
      <w:r w:rsidRPr="00DB5CCC">
        <w:rPr>
          <w:rFonts w:ascii="Arial" w:hAnsi="Arial"/>
          <w:color w:val="000000"/>
          <w:sz w:val="20"/>
          <w:szCs w:val="20"/>
          <w:lang w:val="sr-Cyrl-RS"/>
        </w:rPr>
        <w:br/>
      </w:r>
      <w:r w:rsidRPr="00DB5CCC">
        <w:rPr>
          <w:rStyle w:val="Strong"/>
          <w:rFonts w:ascii="Arial" w:hAnsi="Arial"/>
          <w:color w:val="000000"/>
          <w:sz w:val="20"/>
          <w:szCs w:val="20"/>
          <w:lang w:val="sr-Cyrl-RS"/>
        </w:rPr>
        <w:t>ОБАВЕШТЕЊЕ О ДОНЕТОМ РЕШЕЊУ ДА</w:t>
      </w:r>
      <w:r w:rsidRPr="00DB5CCC">
        <w:rPr>
          <w:rFonts w:ascii="Arial" w:hAnsi="Arial"/>
          <w:b/>
          <w:bCs/>
          <w:color w:val="000000"/>
          <w:sz w:val="20"/>
          <w:szCs w:val="20"/>
          <w:lang w:val="sr-Cyrl-RS"/>
        </w:rPr>
        <w:br/>
        <w:t>НИ</w:t>
      </w:r>
      <w:r w:rsidRPr="00DB5CCC">
        <w:rPr>
          <w:rStyle w:val="Strong"/>
          <w:rFonts w:ascii="Arial" w:hAnsi="Arial"/>
          <w:color w:val="000000"/>
          <w:sz w:val="20"/>
          <w:szCs w:val="20"/>
          <w:lang w:val="sr-Cyrl-RS"/>
        </w:rPr>
        <w:t>ЈЕ ПОТРЕБНА ПРОЦЕН</w:t>
      </w:r>
      <w:r w:rsidR="00DB5CCC" w:rsidRPr="00DB5CCC">
        <w:rPr>
          <w:rStyle w:val="Strong"/>
          <w:rFonts w:ascii="Arial" w:hAnsi="Arial"/>
          <w:color w:val="000000"/>
          <w:sz w:val="20"/>
          <w:szCs w:val="20"/>
          <w:lang w:val="sr-Cyrl-RS"/>
        </w:rPr>
        <w:t>А</w:t>
      </w:r>
      <w:r w:rsidRPr="00DB5CCC">
        <w:rPr>
          <w:rStyle w:val="Strong"/>
          <w:rFonts w:ascii="Arial" w:hAnsi="Arial"/>
          <w:color w:val="000000"/>
          <w:sz w:val="20"/>
          <w:szCs w:val="20"/>
          <w:lang w:val="sr-Cyrl-RS"/>
        </w:rPr>
        <w:t xml:space="preserve"> УТИЦАЈА НА ЖИВОТНУ СРЕДИНУ </w:t>
      </w:r>
    </w:p>
    <w:p w14:paraId="3BA92769" w14:textId="59319699" w:rsidR="007B22BE" w:rsidRDefault="002F445F">
      <w:pPr>
        <w:pStyle w:val="BodyText"/>
        <w:tabs>
          <w:tab w:val="left" w:pos="3024"/>
        </w:tabs>
        <w:spacing w:before="240" w:after="120"/>
        <w:jc w:val="both"/>
        <w:rPr>
          <w:rFonts w:ascii="Arial" w:hAnsi="Arial"/>
          <w:color w:val="000000"/>
          <w:sz w:val="20"/>
          <w:szCs w:val="20"/>
          <w:lang w:val="sr-Cyrl-RS"/>
        </w:rPr>
      </w:pPr>
      <w:r w:rsidRPr="00DB5CCC">
        <w:rPr>
          <w:rFonts w:ascii="Arial" w:hAnsi="Arial"/>
          <w:color w:val="000000"/>
          <w:sz w:val="20"/>
          <w:szCs w:val="20"/>
          <w:lang w:val="sr-Cyrl-RS"/>
        </w:rPr>
        <w:t xml:space="preserve">Дана </w:t>
      </w:r>
      <w:r w:rsidR="00E27F9D">
        <w:rPr>
          <w:rFonts w:ascii="Arial" w:hAnsi="Arial"/>
          <w:color w:val="000000"/>
          <w:sz w:val="20"/>
          <w:szCs w:val="20"/>
          <w:lang w:val="sr-Latn-RS"/>
        </w:rPr>
        <w:t>1</w:t>
      </w:r>
      <w:r w:rsidR="00B35762" w:rsidRPr="00EE48F4">
        <w:rPr>
          <w:rFonts w:ascii="Arial" w:hAnsi="Arial"/>
          <w:color w:val="000000"/>
          <w:sz w:val="20"/>
          <w:szCs w:val="20"/>
          <w:lang w:val="sr-Cyrl-RS"/>
        </w:rPr>
        <w:t>0</w:t>
      </w:r>
      <w:r w:rsidRPr="00EE48F4">
        <w:rPr>
          <w:rFonts w:ascii="Arial" w:hAnsi="Arial"/>
          <w:color w:val="000000"/>
          <w:sz w:val="20"/>
          <w:szCs w:val="20"/>
          <w:lang w:val="sr-Cyrl-RS"/>
        </w:rPr>
        <w:t>.</w:t>
      </w:r>
      <w:r w:rsidR="0011542C" w:rsidRPr="00EE48F4">
        <w:rPr>
          <w:rFonts w:ascii="Arial" w:hAnsi="Arial"/>
          <w:color w:val="000000"/>
          <w:sz w:val="20"/>
          <w:szCs w:val="20"/>
          <w:lang w:val="sr-Cyrl-RS"/>
        </w:rPr>
        <w:t>0</w:t>
      </w:r>
      <w:r w:rsidR="008854C6" w:rsidRPr="00EE48F4">
        <w:rPr>
          <w:rFonts w:ascii="Arial" w:hAnsi="Arial"/>
          <w:color w:val="000000"/>
          <w:sz w:val="20"/>
          <w:szCs w:val="20"/>
          <w:lang w:val="sr-Cyrl-RS"/>
        </w:rPr>
        <w:t>3</w:t>
      </w:r>
      <w:r w:rsidRPr="00DB5CCC">
        <w:rPr>
          <w:rFonts w:ascii="Arial" w:hAnsi="Arial"/>
          <w:color w:val="000000"/>
          <w:sz w:val="20"/>
          <w:szCs w:val="20"/>
          <w:lang w:val="sr-Cyrl-RS"/>
        </w:rPr>
        <w:t>.202</w:t>
      </w:r>
      <w:r w:rsidR="00EE5EBC">
        <w:rPr>
          <w:rFonts w:ascii="Arial" w:hAnsi="Arial"/>
          <w:color w:val="000000"/>
          <w:sz w:val="20"/>
          <w:szCs w:val="20"/>
          <w:lang w:val="sr-Latn-RS"/>
        </w:rPr>
        <w:t>5</w:t>
      </w:r>
      <w:r w:rsidRPr="00DB5CCC">
        <w:rPr>
          <w:rFonts w:ascii="Arial" w:hAnsi="Arial"/>
          <w:color w:val="000000"/>
          <w:sz w:val="20"/>
          <w:szCs w:val="20"/>
          <w:lang w:val="sr-Cyrl-RS"/>
        </w:rPr>
        <w:t>. донето је решење под бројем IV-08/I-</w:t>
      </w:r>
      <w:r w:rsidR="0011542C" w:rsidRPr="00DB5CCC">
        <w:rPr>
          <w:rFonts w:ascii="Arial" w:hAnsi="Arial"/>
          <w:color w:val="000000"/>
          <w:sz w:val="20"/>
          <w:szCs w:val="20"/>
          <w:lang w:val="sr-Cyrl-RS"/>
        </w:rPr>
        <w:t>380</w:t>
      </w:r>
      <w:r w:rsidRPr="00DB5CCC">
        <w:rPr>
          <w:rFonts w:ascii="Arial" w:hAnsi="Arial"/>
          <w:color w:val="000000"/>
          <w:sz w:val="20"/>
          <w:szCs w:val="20"/>
          <w:lang w:val="sr-Cyrl-RS"/>
        </w:rPr>
        <w:t>-</w:t>
      </w:r>
      <w:r w:rsidR="004C6D99" w:rsidRPr="00DB5CCC">
        <w:rPr>
          <w:rFonts w:ascii="Arial" w:hAnsi="Arial"/>
          <w:color w:val="000000"/>
          <w:sz w:val="20"/>
          <w:szCs w:val="20"/>
          <w:lang w:val="sr-Cyrl-RS"/>
        </w:rPr>
        <w:t>5</w:t>
      </w:r>
      <w:r w:rsidRPr="00DB5CCC">
        <w:rPr>
          <w:rFonts w:ascii="Arial" w:hAnsi="Arial"/>
          <w:color w:val="000000"/>
          <w:sz w:val="20"/>
          <w:szCs w:val="20"/>
          <w:lang w:val="sr-Cyrl-RS"/>
        </w:rPr>
        <w:t>/202</w:t>
      </w:r>
      <w:r w:rsidR="0011542C" w:rsidRPr="00DB5CCC">
        <w:rPr>
          <w:rFonts w:ascii="Arial" w:hAnsi="Arial"/>
          <w:color w:val="000000"/>
          <w:sz w:val="20"/>
          <w:szCs w:val="20"/>
          <w:lang w:val="sr-Cyrl-RS"/>
        </w:rPr>
        <w:t>5</w:t>
      </w:r>
      <w:r w:rsidRPr="00DB5CCC">
        <w:rPr>
          <w:rFonts w:ascii="Arial" w:hAnsi="Arial"/>
          <w:color w:val="000000"/>
          <w:sz w:val="20"/>
          <w:szCs w:val="20"/>
          <w:lang w:val="sr-Cyrl-RS"/>
        </w:rPr>
        <w:t>, којим се утврђује да није потребна процен</w:t>
      </w:r>
      <w:r w:rsidR="005724CF" w:rsidRPr="00DB5CCC">
        <w:rPr>
          <w:rFonts w:ascii="Arial" w:hAnsi="Arial"/>
          <w:color w:val="000000"/>
          <w:sz w:val="20"/>
          <w:szCs w:val="20"/>
          <w:lang w:val="sr-Cyrl-RS"/>
        </w:rPr>
        <w:t>a</w:t>
      </w:r>
      <w:r w:rsidRPr="00DB5CCC">
        <w:rPr>
          <w:rFonts w:ascii="Arial" w:hAnsi="Arial"/>
          <w:color w:val="000000"/>
          <w:sz w:val="20"/>
          <w:szCs w:val="20"/>
          <w:lang w:val="sr-Cyrl-RS"/>
        </w:rPr>
        <w:t xml:space="preserve"> утицаја на животну средину пројекта:</w:t>
      </w:r>
      <w:r w:rsidR="004C6D99" w:rsidRPr="00DB5CCC">
        <w:rPr>
          <w:rFonts w:ascii="Arial" w:hAnsi="Arial"/>
          <w:color w:val="000000"/>
          <w:sz w:val="20"/>
          <w:szCs w:val="20"/>
          <w:lang w:val="sr-Cyrl-RS"/>
        </w:rPr>
        <w:t xml:space="preserve"> </w:t>
      </w:r>
      <w:r w:rsidR="005724CF" w:rsidRPr="00DB5CCC">
        <w:rPr>
          <w:rFonts w:ascii="Arial" w:hAnsi="Arial"/>
          <w:b/>
          <w:bCs/>
          <w:sz w:val="20"/>
          <w:szCs w:val="20"/>
          <w:lang w:val="sr-Cyrl-RS"/>
        </w:rPr>
        <w:t>Базна станица мобилне телефоније „Горњи Таванкут“</w:t>
      </w:r>
      <w:r w:rsidR="005724CF" w:rsidRPr="00DB5CCC">
        <w:rPr>
          <w:rFonts w:ascii="Arial" w:hAnsi="Arial"/>
          <w:sz w:val="20"/>
          <w:szCs w:val="20"/>
          <w:lang w:val="sr-Cyrl-RS"/>
        </w:rPr>
        <w:t>, на к</w:t>
      </w:r>
      <w:r w:rsidR="00B35762" w:rsidRPr="00DB5CCC">
        <w:rPr>
          <w:rFonts w:ascii="Arial" w:hAnsi="Arial"/>
          <w:sz w:val="20"/>
          <w:szCs w:val="20"/>
          <w:lang w:val="sr-Cyrl-RS"/>
        </w:rPr>
        <w:t xml:space="preserve">атастарској </w:t>
      </w:r>
      <w:r w:rsidR="005724CF" w:rsidRPr="00DB5CCC">
        <w:rPr>
          <w:rFonts w:ascii="Arial" w:hAnsi="Arial"/>
          <w:sz w:val="20"/>
          <w:szCs w:val="20"/>
          <w:lang w:val="sr-Cyrl-RS"/>
        </w:rPr>
        <w:t>п</w:t>
      </w:r>
      <w:r w:rsidR="00B35762" w:rsidRPr="00DB5CCC">
        <w:rPr>
          <w:rFonts w:ascii="Arial" w:hAnsi="Arial"/>
          <w:sz w:val="20"/>
          <w:szCs w:val="20"/>
          <w:lang w:val="sr-Cyrl-RS"/>
        </w:rPr>
        <w:t>арцели</w:t>
      </w:r>
      <w:r w:rsidR="005724CF" w:rsidRPr="00DB5CCC">
        <w:rPr>
          <w:rFonts w:ascii="Arial" w:hAnsi="Arial"/>
          <w:sz w:val="20"/>
          <w:szCs w:val="20"/>
          <w:lang w:val="sr-Cyrl-RS"/>
        </w:rPr>
        <w:t xml:space="preserve"> бр. 7572/1 КО Таванкут, у Горњем Таванкуту, у Суботици (46.04149°,19.45625°)</w:t>
      </w:r>
      <w:r w:rsidRPr="00DB5CCC">
        <w:rPr>
          <w:rFonts w:ascii="Arial" w:hAnsi="Arial"/>
          <w:color w:val="000000"/>
          <w:sz w:val="20"/>
          <w:szCs w:val="20"/>
          <w:lang w:val="sr-Cyrl-RS"/>
        </w:rPr>
        <w:t xml:space="preserve">, подносиоца захтева </w:t>
      </w:r>
      <w:r w:rsidR="0011542C" w:rsidRPr="00DB5CCC">
        <w:rPr>
          <w:rFonts w:ascii="Arial" w:hAnsi="Arial"/>
          <w:sz w:val="20"/>
          <w:szCs w:val="20"/>
          <w:lang w:val="sr-Cyrl-RS"/>
        </w:rPr>
        <w:t>„ЦЕТИН“ д.о.о. Београд, Омладинских бригада бр. 90, 11070 Нови Београд</w:t>
      </w:r>
      <w:r w:rsidRPr="00DB5CCC">
        <w:rPr>
          <w:rFonts w:ascii="Arial" w:hAnsi="Arial"/>
          <w:color w:val="000000"/>
          <w:sz w:val="20"/>
          <w:szCs w:val="20"/>
          <w:lang w:val="sr-Cyrl-RS"/>
        </w:rPr>
        <w:t>.</w:t>
      </w:r>
    </w:p>
    <w:p w14:paraId="76184DFB" w14:textId="2E5CB121" w:rsidR="007B22BE" w:rsidRDefault="007B22BE" w:rsidP="007B22BE">
      <w:pPr>
        <w:pStyle w:val="BodyText"/>
        <w:tabs>
          <w:tab w:val="left" w:pos="3024"/>
        </w:tabs>
        <w:spacing w:before="240" w:after="120"/>
        <w:jc w:val="both"/>
        <w:rPr>
          <w:rFonts w:ascii="Arial" w:eastAsia="Times New Roman" w:hAnsi="Arial"/>
          <w:color w:val="000000"/>
          <w:sz w:val="20"/>
          <w:szCs w:val="20"/>
          <w:lang w:val="sr-Cyrl-RS"/>
        </w:rPr>
      </w:pPr>
      <w:r>
        <w:rPr>
          <w:rFonts w:ascii="Arial" w:hAnsi="Arial"/>
          <w:color w:val="000000"/>
          <w:sz w:val="20"/>
          <w:szCs w:val="20"/>
          <w:lang w:val="sr-Cyrl-RS"/>
        </w:rPr>
        <w:t xml:space="preserve">Разлог за доношење ове одлуке је што је стручном оценом </w:t>
      </w:r>
      <w:r w:rsidR="00B35762" w:rsidRPr="00DB5CCC">
        <w:rPr>
          <w:rFonts w:ascii="Arial" w:eastAsia="Times New Roman" w:hAnsi="Arial"/>
          <w:color w:val="000000"/>
          <w:sz w:val="20"/>
          <w:szCs w:val="20"/>
          <w:lang w:val="sr-Cyrl-RS"/>
        </w:rPr>
        <w:t xml:space="preserve">оптерећења констатовано да јачина електричног поља будуће базне станице, неће прелазити </w:t>
      </w:r>
      <w:r>
        <w:rPr>
          <w:rFonts w:ascii="Arial" w:eastAsia="Times New Roman" w:hAnsi="Arial"/>
          <w:color w:val="000000"/>
          <w:sz w:val="20"/>
          <w:szCs w:val="20"/>
          <w:lang w:val="sr-Cyrl-RS"/>
        </w:rPr>
        <w:t>прописане граничне вредности ни на једној површини узетој у разматрање, а укупни фактор изложености у свим зонама у којима је извршен прорачун је мањи од 1. Предметним решењем одређене су и мере у циљу спречавања</w:t>
      </w:r>
      <w:r w:rsidRPr="00463057">
        <w:rPr>
          <w:rFonts w:cs="Times New Roman"/>
          <w:sz w:val="22"/>
          <w:szCs w:val="22"/>
          <w:lang w:val="sr-Latn-RS"/>
        </w:rPr>
        <w:t xml:space="preserve">, </w:t>
      </w:r>
      <w:r w:rsidRPr="007B22BE">
        <w:rPr>
          <w:rFonts w:ascii="Arial" w:eastAsia="Times New Roman" w:hAnsi="Arial"/>
          <w:color w:val="000000"/>
          <w:sz w:val="20"/>
          <w:szCs w:val="20"/>
          <w:lang w:val="sr-Cyrl-RS"/>
        </w:rPr>
        <w:t>смањења и отклањања негативних утицаја</w:t>
      </w:r>
      <w:r>
        <w:rPr>
          <w:rFonts w:ascii="Arial" w:eastAsia="Times New Roman" w:hAnsi="Arial"/>
          <w:color w:val="000000"/>
          <w:sz w:val="20"/>
          <w:szCs w:val="20"/>
          <w:lang w:val="sr-Cyrl-RS"/>
        </w:rPr>
        <w:t xml:space="preserve"> на животну средину.</w:t>
      </w:r>
    </w:p>
    <w:p w14:paraId="0CD21618" w14:textId="77777777" w:rsidR="00F57EC6" w:rsidRPr="00DB5CCC" w:rsidRDefault="002F445F">
      <w:pPr>
        <w:pStyle w:val="BodyText"/>
        <w:spacing w:before="240" w:after="120"/>
        <w:jc w:val="both"/>
        <w:rPr>
          <w:rFonts w:ascii="Arial" w:hAnsi="Arial"/>
          <w:color w:val="000000"/>
          <w:sz w:val="20"/>
          <w:szCs w:val="20"/>
          <w:lang w:val="sr-Cyrl-RS"/>
        </w:rPr>
      </w:pPr>
      <w:r w:rsidRPr="00DB5CCC">
        <w:rPr>
          <w:rFonts w:ascii="Arial" w:hAnsi="Arial"/>
          <w:color w:val="000000"/>
          <w:sz w:val="20"/>
          <w:szCs w:val="20"/>
          <w:lang w:val="sr-Cyrl-RS"/>
        </w:rPr>
        <w:t xml:space="preserve">Заинтересована јавност има право жалбе у року од </w:t>
      </w:r>
      <w:r w:rsidRPr="007B22BE">
        <w:rPr>
          <w:rFonts w:ascii="Arial" w:hAnsi="Arial"/>
          <w:color w:val="000000"/>
          <w:sz w:val="20"/>
          <w:szCs w:val="20"/>
          <w:lang w:val="sr-Cyrl-RS"/>
        </w:rPr>
        <w:t>15</w:t>
      </w:r>
      <w:r w:rsidRPr="00DB5CCC">
        <w:rPr>
          <w:rFonts w:ascii="Arial" w:hAnsi="Arial"/>
          <w:color w:val="000000"/>
          <w:sz w:val="20"/>
          <w:szCs w:val="20"/>
          <w:lang w:val="sr-Cyrl-RS"/>
        </w:rPr>
        <w:t xml:space="preserve"> дана од дана објављивања обавештења у средствима информисања. </w:t>
      </w:r>
    </w:p>
    <w:p w14:paraId="72A63DD4" w14:textId="432ADB0D" w:rsidR="00F57EC6" w:rsidRPr="00DB5CCC" w:rsidRDefault="002F445F">
      <w:pPr>
        <w:spacing w:before="240" w:after="120"/>
        <w:jc w:val="both"/>
        <w:rPr>
          <w:rFonts w:ascii="Arial" w:hAnsi="Arial"/>
          <w:sz w:val="20"/>
          <w:szCs w:val="20"/>
          <w:lang w:val="sr-Cyrl-RS"/>
        </w:rPr>
      </w:pPr>
      <w:r w:rsidRPr="00DB5CCC">
        <w:rPr>
          <w:rFonts w:ascii="Arial" w:hAnsi="Arial"/>
          <w:color w:val="000000"/>
          <w:sz w:val="20"/>
          <w:szCs w:val="20"/>
          <w:lang w:val="sr-Cyrl-RS"/>
        </w:rPr>
        <w:t>Увид у решење може се извршити у просторијама Службе за заштиту животне средине и одрживи развој (Трг слободе бр. 1, Градска кућа, I. Спрат, соба 129), сваког радног дана од 8 до 14 часова.</w:t>
      </w:r>
    </w:p>
    <w:sectPr w:rsidR="00F57EC6" w:rsidRPr="00DB5CCC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35ECE"/>
    <w:multiLevelType w:val="multilevel"/>
    <w:tmpl w:val="7C8C9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94511F"/>
    <w:multiLevelType w:val="multilevel"/>
    <w:tmpl w:val="AF6EC5A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6064032">
    <w:abstractNumId w:val="1"/>
  </w:num>
  <w:num w:numId="2" w16cid:durableId="40634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7EC6"/>
    <w:rsid w:val="00083174"/>
    <w:rsid w:val="0011542C"/>
    <w:rsid w:val="00175E09"/>
    <w:rsid w:val="002F445F"/>
    <w:rsid w:val="00433906"/>
    <w:rsid w:val="004C6D99"/>
    <w:rsid w:val="005724CF"/>
    <w:rsid w:val="005B07C4"/>
    <w:rsid w:val="00647AD2"/>
    <w:rsid w:val="007B22BE"/>
    <w:rsid w:val="007D44BB"/>
    <w:rsid w:val="008854C6"/>
    <w:rsid w:val="00941BD6"/>
    <w:rsid w:val="00A853D1"/>
    <w:rsid w:val="00B35762"/>
    <w:rsid w:val="00C06ACE"/>
    <w:rsid w:val="00C31DED"/>
    <w:rsid w:val="00C46800"/>
    <w:rsid w:val="00C87077"/>
    <w:rsid w:val="00DB5CCC"/>
    <w:rsid w:val="00E27F9D"/>
    <w:rsid w:val="00EE48F4"/>
    <w:rsid w:val="00EE5EBC"/>
    <w:rsid w:val="00F2703D"/>
    <w:rsid w:val="00F5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ED10"/>
  <w15:docId w15:val="{6E568FFE-C0A4-4942-A5B4-21911E8F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Liberation Serif;Times New Roma" w:hAnsi="Liberation Serif;Times New Roma"/>
      <w:kern w:val="2"/>
    </w:rPr>
  </w:style>
  <w:style w:type="paragraph" w:styleId="Heading1">
    <w:name w:val="heading 1"/>
    <w:basedOn w:val="Heading"/>
    <w:next w:val="BodyText"/>
    <w:uiPriority w:val="9"/>
    <w:qFormat/>
    <w:pPr>
      <w:numPr>
        <w:numId w:val="1"/>
      </w:numPr>
      <w:outlineLvl w:val="0"/>
    </w:pPr>
    <w:rPr>
      <w:rFonts w:ascii="Liberation Serif;Times New Roma" w:eastAsia="NSimSun" w:hAnsi="Liberation Serif;Times New Roma" w:cs="Arial"/>
      <w:b/>
      <w:bCs/>
      <w:sz w:val="48"/>
      <w:szCs w:val="48"/>
    </w:rPr>
  </w:style>
  <w:style w:type="paragraph" w:styleId="Heading2">
    <w:name w:val="heading 2"/>
    <w:basedOn w:val="Heading"/>
    <w:next w:val="BodyText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uiPriority w:val="9"/>
    <w:semiHidden/>
    <w:unhideWhenUsed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3z0">
    <w:name w:val="WW8Num3z0"/>
    <w:qFormat/>
    <w:rPr>
      <w:rFonts w:ascii="Symbol" w:hAnsi="Symbol" w:cs="OpenSymbol;Arial Unicode MS"/>
      <w:sz w:val="22"/>
      <w:szCs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Strong1">
    <w:name w:val="Strong1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DocumentMap">
    <w:name w:val="Document Map"/>
    <w:qFormat/>
    <w:pPr>
      <w:overflowPunct w:val="0"/>
    </w:pPr>
    <w:rPr>
      <w:rFonts w:ascii="Times New Roman" w:eastAsia="Mangal" w:hAnsi="Times New Roman" w:cs="Times New Roman"/>
      <w:kern w:val="2"/>
      <w:sz w:val="20"/>
      <w:szCs w:val="20"/>
      <w:lang w:val="sr-Latn-RS" w:eastAsia="sr-Latn-RS" w:bidi="ar-SA"/>
    </w:rPr>
  </w:style>
  <w:style w:type="paragraph" w:styleId="Subtitle">
    <w:name w:val="Subtitle"/>
    <w:basedOn w:val="Heading"/>
    <w:next w:val="BodyText"/>
    <w:uiPriority w:val="11"/>
    <w:qFormat/>
    <w:pPr>
      <w:spacing w:before="60"/>
      <w:jc w:val="center"/>
    </w:pPr>
    <w:rPr>
      <w:sz w:val="36"/>
      <w:szCs w:val="36"/>
    </w:r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BlockQuotation">
    <w:name w:val="Block Quotation"/>
    <w:basedOn w:val="Normal"/>
    <w:qFormat/>
    <w:pPr>
      <w:spacing w:after="283"/>
      <w:ind w:left="567" w:right="567"/>
    </w:pPr>
  </w:style>
  <w:style w:type="paragraph" w:styleId="BodyTextIndent">
    <w:name w:val="Body Text Indent"/>
    <w:basedOn w:val="Normal"/>
    <w:pPr>
      <w:ind w:firstLine="720"/>
      <w:jc w:val="both"/>
    </w:pPr>
    <w:rPr>
      <w:lang w:val="hr-HR"/>
    </w:rPr>
  </w:style>
  <w:style w:type="paragraph" w:styleId="NoSpacing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val="sr-Latn-CS" w:bidi="ar-SA"/>
    </w:rPr>
  </w:style>
  <w:style w:type="paragraph" w:customStyle="1" w:styleId="LO-normal">
    <w:name w:val="LO-normal"/>
    <w:basedOn w:val="Normal"/>
    <w:qFormat/>
    <w:pPr>
      <w:spacing w:before="280" w:after="280"/>
    </w:pPr>
    <w:rPr>
      <w:rFonts w:ascii="Arial" w:hAnsi="Arial"/>
      <w:sz w:val="22"/>
      <w:szCs w:val="22"/>
    </w:rPr>
  </w:style>
  <w:style w:type="paragraph" w:customStyle="1" w:styleId="clan">
    <w:name w:val="clan"/>
    <w:basedOn w:val="Normal"/>
    <w:qFormat/>
    <w:pPr>
      <w:spacing w:before="240" w:after="120"/>
      <w:jc w:val="center"/>
    </w:pPr>
    <w:rPr>
      <w:rFonts w:ascii="Arial" w:hAnsi="Arial"/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Nora Seker</cp:lastModifiedBy>
  <cp:revision>12</cp:revision>
  <dcterms:created xsi:type="dcterms:W3CDTF">2024-12-23T06:51:00Z</dcterms:created>
  <dcterms:modified xsi:type="dcterms:W3CDTF">2025-03-07T09:23:00Z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en-US</dc:language>
  <cp:lastModifiedBy/>
  <dcterms:modified xsi:type="dcterms:W3CDTF">2024-11-14T08:50:54Z</dcterms:modified>
  <cp:revision>30</cp:revision>
  <dc:subject/>
  <dc:title/>
</cp:coreProperties>
</file>